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304"/>
          <w:tab w:val="left" w:pos="284" w:leader="none"/>
        </w:tabs>
        <w:rPr/>
      </w:pPr>
      <w:r>
        <w:rPr/>
      </w:r>
      <w:bookmarkStart w:id="0" w:name="_GoBack"/>
      <w:bookmarkStart w:id="1" w:name="_GoBack"/>
      <w:bookmarkEnd w:id="1"/>
    </w:p>
    <w:p>
      <w:pPr>
        <w:pStyle w:val="Normal"/>
        <w:tabs>
          <w:tab w:val="clear" w:pos="1304"/>
          <w:tab w:val="left" w:pos="284" w:leader="none"/>
        </w:tabs>
        <w:rPr/>
      </w:pPr>
      <w:r>
        <w:rPr/>
      </w:r>
    </w:p>
    <w:p>
      <w:pPr>
        <w:pStyle w:val="Normal"/>
        <w:numPr>
          <w:ilvl w:val="0"/>
          <w:numId w:val="0"/>
        </w:numPr>
        <w:spacing w:lineRule="auto" w:line="240" w:beforeAutospacing="1" w:afterAutospacing="1"/>
        <w:jc w:val="center"/>
        <w:outlineLvl w:val="1"/>
        <w:rPr>
          <w:rFonts w:ascii="Times New Roman" w:hAnsi="Times New Roman" w:eastAsia="Times New Roman" w:cs="Times New Roman"/>
          <w:b/>
          <w:b/>
          <w:bCs/>
          <w:sz w:val="36"/>
          <w:szCs w:val="36"/>
          <w:lang w:eastAsia="sv-SE"/>
        </w:rPr>
      </w:pPr>
      <w:r>
        <w:rPr>
          <w:rFonts w:eastAsia="Times New Roman" w:cs="Times New Roman" w:ascii="Times New Roman" w:hAnsi="Times New Roman"/>
          <w:b/>
          <w:bCs/>
          <w:sz w:val="36"/>
          <w:szCs w:val="36"/>
          <w:lang w:eastAsia="sv-SE"/>
        </w:rPr>
        <w:t>Renovering av badrum</w:t>
      </w:r>
    </w:p>
    <w:p>
      <w:pPr>
        <w:pStyle w:val="Normal"/>
        <w:spacing w:lineRule="auto" w:line="240" w:beforeAutospacing="1" w:afterAutospacing="1"/>
        <w:jc w:val="center"/>
        <w:rPr>
          <w:rFonts w:ascii="Times New Roman" w:hAnsi="Times New Roman" w:eastAsia="Times New Roman" w:cs="Times New Roman"/>
          <w:sz w:val="24"/>
          <w:szCs w:val="24"/>
          <w:lang w:eastAsia="sv-SE"/>
        </w:rPr>
      </w:pPr>
      <w:r>
        <w:rPr>
          <w:rFonts w:eastAsia="Times New Roman" w:cs="Times New Roman" w:ascii="Times New Roman" w:hAnsi="Times New Roman"/>
          <w:sz w:val="30"/>
          <w:szCs w:val="30"/>
          <w:lang w:eastAsia="sv-SE"/>
        </w:rPr>
        <w:t>En förfrågan om renovering ska lämnas till styrelsen, inkluderande en beskrivning av vad som ska göras vid renoveringen, gärna tillsammans med en ritning. Nedanstående villkor gäller:</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sz w:val="24"/>
          <w:szCs w:val="24"/>
          <w:lang w:eastAsia="sv-SE"/>
        </w:rPr>
        <w:t>Golv- och väggskikt</w:t>
      </w:r>
      <w:r>
        <w:rPr>
          <w:rFonts w:eastAsia="Times New Roman" w:cs="Times New Roman" w:ascii="Times New Roman" w:hAnsi="Times New Roman"/>
          <w:sz w:val="24"/>
          <w:szCs w:val="24"/>
          <w:lang w:eastAsia="sv-SE"/>
        </w:rPr>
        <w:t xml:space="preserve"> ska bytas ut enligt gällande bestämmelser för våtrum.</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att installera </w:t>
      </w:r>
      <w:r>
        <w:rPr>
          <w:rFonts w:eastAsia="Times New Roman" w:cs="Times New Roman" w:ascii="Times New Roman" w:hAnsi="Times New Roman"/>
          <w:b/>
          <w:bCs/>
          <w:sz w:val="24"/>
          <w:szCs w:val="24"/>
          <w:lang w:eastAsia="sv-SE"/>
        </w:rPr>
        <w:t>jordfelsbrytare</w:t>
      </w:r>
      <w:r>
        <w:rPr>
          <w:rFonts w:eastAsia="Times New Roman" w:cs="Times New Roman" w:ascii="Times New Roman" w:hAnsi="Times New Roman"/>
          <w:sz w:val="24"/>
          <w:szCs w:val="24"/>
          <w:lang w:eastAsia="sv-SE"/>
        </w:rPr>
        <w:t xml:space="preserve"> – arbetet ska göras av fackman.</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Kakling och klinkers alternativt vägg-/golvmatta för våtrum är OK.</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med </w:t>
      </w:r>
      <w:r>
        <w:rPr>
          <w:rFonts w:eastAsia="Times New Roman" w:cs="Times New Roman" w:ascii="Times New Roman" w:hAnsi="Times New Roman"/>
          <w:b/>
          <w:bCs/>
          <w:sz w:val="24"/>
          <w:szCs w:val="24"/>
          <w:lang w:eastAsia="sv-SE"/>
        </w:rPr>
        <w:t>elektrisk golvvärme</w:t>
      </w:r>
      <w:r>
        <w:rPr>
          <w:rFonts w:eastAsia="Times New Roman" w:cs="Times New Roman" w:ascii="Times New Roman" w:hAnsi="Times New Roman"/>
          <w:sz w:val="24"/>
          <w:szCs w:val="24"/>
          <w:lang w:eastAsia="sv-SE"/>
        </w:rPr>
        <w:t>.</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att byta ut </w:t>
      </w:r>
      <w:r>
        <w:rPr>
          <w:rFonts w:eastAsia="Times New Roman" w:cs="Times New Roman" w:ascii="Times New Roman" w:hAnsi="Times New Roman"/>
          <w:b/>
          <w:bCs/>
          <w:sz w:val="24"/>
          <w:szCs w:val="24"/>
          <w:lang w:eastAsia="sv-SE"/>
        </w:rPr>
        <w:t>golvbrunnen</w:t>
      </w:r>
      <w:r>
        <w:rPr>
          <w:rFonts w:eastAsia="Times New Roman" w:cs="Times New Roman" w:ascii="Times New Roman" w:hAnsi="Times New Roman"/>
          <w:sz w:val="24"/>
          <w:szCs w:val="24"/>
          <w:lang w:eastAsia="sv-SE"/>
        </w:rPr>
        <w:t xml:space="preserve"> om den nya brunnen inte flyttas längre än att lutning uppfyller kravet på avrinning och att avloppsstammen inte påverkas. Brunnen får inte placeras så att fallet är mot vägg.</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att byta ut </w:t>
      </w:r>
      <w:r>
        <w:rPr>
          <w:rFonts w:eastAsia="Times New Roman" w:cs="Times New Roman" w:ascii="Times New Roman" w:hAnsi="Times New Roman"/>
          <w:b/>
          <w:bCs/>
          <w:sz w:val="24"/>
          <w:szCs w:val="24"/>
          <w:lang w:eastAsia="sv-SE"/>
        </w:rPr>
        <w:t>vitvaror och blandare</w:t>
      </w:r>
      <w:r>
        <w:rPr>
          <w:rFonts w:eastAsia="Times New Roman" w:cs="Times New Roman" w:ascii="Times New Roman" w:hAnsi="Times New Roman"/>
          <w:sz w:val="24"/>
          <w:szCs w:val="24"/>
          <w:lang w:eastAsia="sv-SE"/>
        </w:rPr>
        <w:t>. Föreningen har inte några synpunkter på om man väljer dusch eller badkar.</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att byta ut de utanpåliggande rören till nya utanpåliggande rör. Det är enligt styrelsens policy </w:t>
      </w:r>
      <w:r>
        <w:rPr>
          <w:rFonts w:eastAsia="Times New Roman" w:cs="Times New Roman" w:ascii="Times New Roman" w:hAnsi="Times New Roman"/>
          <w:b/>
          <w:bCs/>
          <w:sz w:val="24"/>
          <w:szCs w:val="24"/>
          <w:highlight w:val="darkYellow"/>
          <w:lang w:eastAsia="sv-SE"/>
        </w:rPr>
        <w:t>inte tillåtet att bygga in vattenrör eller avloppsrör i väggarna</w:t>
      </w:r>
      <w:r>
        <w:rPr>
          <w:rFonts w:eastAsia="Times New Roman" w:cs="Times New Roman" w:ascii="Times New Roman" w:hAnsi="Times New Roman"/>
          <w:sz w:val="24"/>
          <w:szCs w:val="24"/>
          <w:lang w:eastAsia="sv-SE"/>
        </w:rPr>
        <w:t xml:space="preserve"> eftersom föreningens ansvarsfördelning då inte gäller (dvs att medlemmen ansvarar för ytskikt och inre ledningar och föreningen för rör under ytskiktet). Om Ni vill dölja de yttre rören (gäller även rör till element) så måste det göras på ett sätt så att man kan komma åt rören utan att riva vägg/förbyggnad, dvs att man kan besiktiga rören eller åtgärda vattenläckage utan att riva vägg/förbyggnad. Om Ni döljer rören måste det finnas ett ”skvallerrör” för att kunna se eventuella läckage. Finns det inspektionslucka i badrummet för rören så får denna lucka inte tas bort eller täckas över.</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OK med </w:t>
      </w:r>
      <w:r>
        <w:rPr>
          <w:rFonts w:eastAsia="Times New Roman" w:cs="Times New Roman" w:ascii="Times New Roman" w:hAnsi="Times New Roman"/>
          <w:b/>
          <w:bCs/>
          <w:sz w:val="24"/>
          <w:szCs w:val="24"/>
          <w:lang w:eastAsia="sv-SE"/>
        </w:rPr>
        <w:t>vägghängd WC-stol</w:t>
      </w:r>
      <w:r>
        <w:rPr>
          <w:rFonts w:eastAsia="Times New Roman" w:cs="Times New Roman" w:ascii="Times New Roman" w:hAnsi="Times New Roman"/>
          <w:sz w:val="24"/>
          <w:szCs w:val="24"/>
          <w:lang w:eastAsia="sv-SE"/>
        </w:rPr>
        <w:t xml:space="preserve"> under förutsättning att avloppet inte byggs in i väggen.</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Det är </w:t>
      </w:r>
      <w:r>
        <w:rPr>
          <w:rFonts w:eastAsia="Times New Roman" w:cs="Times New Roman" w:ascii="Times New Roman" w:hAnsi="Times New Roman"/>
          <w:b/>
          <w:bCs/>
          <w:sz w:val="24"/>
          <w:szCs w:val="24"/>
          <w:lang w:eastAsia="sv-SE"/>
        </w:rPr>
        <w:t>inte tillåtet att dra nya avloppsrör under golvet</w:t>
      </w:r>
      <w:r>
        <w:rPr>
          <w:rFonts w:eastAsia="Times New Roman" w:cs="Times New Roman" w:ascii="Times New Roman" w:hAnsi="Times New Roman"/>
          <w:sz w:val="24"/>
          <w:szCs w:val="24"/>
          <w:lang w:eastAsia="sv-SE"/>
        </w:rPr>
        <w:t xml:space="preserve"> till TM/TT (utöver de som redan finns) eftersom föreningens ansvarsfördelning då inte gäller (dvs att medlemmen ansvarar för ytskikt och inre ledningar och föreningen för rör under ytskiktet).</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sz w:val="24"/>
          <w:szCs w:val="24"/>
          <w:lang w:eastAsia="sv-SE"/>
        </w:rPr>
        <w:t>Värmeelement får inte bytas ut till vattenburen handdukstork</w:t>
      </w:r>
      <w:r>
        <w:rPr>
          <w:rFonts w:eastAsia="Times New Roman" w:cs="Times New Roman" w:ascii="Times New Roman" w:hAnsi="Times New Roman"/>
          <w:sz w:val="24"/>
          <w:szCs w:val="24"/>
          <w:lang w:eastAsia="sv-SE"/>
        </w:rPr>
        <w:t xml:space="preserve"> pga att det verkar påverka flödet/värme i övriga element hos Dig eller hos grannarna. Det är OK att installera elektrisk handdukstork, inte vattenburen.</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sz w:val="24"/>
          <w:szCs w:val="24"/>
          <w:lang w:eastAsia="sv-SE"/>
        </w:rPr>
        <w:t>Ventilationen får inte ändras eller påverkas</w:t>
      </w:r>
      <w:r>
        <w:rPr>
          <w:rFonts w:eastAsia="Times New Roman" w:cs="Times New Roman" w:ascii="Times New Roman" w:hAnsi="Times New Roman"/>
          <w:sz w:val="24"/>
          <w:szCs w:val="24"/>
          <w:lang w:eastAsia="sv-SE"/>
        </w:rPr>
        <w:t xml:space="preserve"> (även om takhöjden ändras).</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w:t>
      </w:r>
    </w:p>
    <w:p>
      <w:pPr>
        <w:pStyle w:val="Normal"/>
        <w:spacing w:lineRule="auto" w:line="240" w:before="0" w:after="0"/>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 xml:space="preserve">Installerar Du </w:t>
      </w:r>
      <w:r>
        <w:rPr>
          <w:rFonts w:eastAsia="Times New Roman" w:cs="Times New Roman" w:ascii="Times New Roman" w:hAnsi="Times New Roman"/>
          <w:b/>
          <w:bCs/>
          <w:sz w:val="24"/>
          <w:szCs w:val="24"/>
          <w:lang w:eastAsia="sv-SE"/>
        </w:rPr>
        <w:t>torktumlare</w:t>
      </w:r>
      <w:r>
        <w:rPr>
          <w:rFonts w:eastAsia="Times New Roman" w:cs="Times New Roman" w:ascii="Times New Roman" w:hAnsi="Times New Roman"/>
          <w:sz w:val="24"/>
          <w:szCs w:val="24"/>
          <w:lang w:eastAsia="sv-SE"/>
        </w:rPr>
        <w:t xml:space="preserve"> ska det vara av typen ”kondenstorktumlare” eftersom det inte är tillåtet att koppla frånluft från TT till ventilationen.</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Om brunnen ska bytas/flyttas ska slutbesiktning göras för att säkerställa att fallet mot brunnen är riktigt.</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b/>
          <w:bCs/>
          <w:sz w:val="24"/>
          <w:szCs w:val="24"/>
          <w:lang w:eastAsia="sv-SE"/>
        </w:rPr>
        <w:t>Styrelsen ska få in kopia på slutbesiktningsintyg/kvalitetsintyg när slutbesiktning utförts.</w:t>
      </w:r>
      <w:r>
        <w:rPr>
          <w:rFonts w:eastAsia="Times New Roman" w:cs="Times New Roman" w:ascii="Times New Roman" w:hAnsi="Times New Roman"/>
          <w:sz w:val="24"/>
          <w:szCs w:val="24"/>
          <w:lang w:eastAsia="sv-SE"/>
        </w:rPr>
        <w:t xml:space="preserve"> Anledningen till detta är att klarlägga att renoveringen godkänts, för att inte komma i senare diskussion om eventuella framtida fel beror på ursprungsbyggnation eller renovering. Besiktningen skall utföras av fackman. Styrelsen kan inte utföra besiktning av VVS-arbete dels pga att vi är part i målet om det skulle uppstå problem senare och dels pga att vi inte har den kunskap som krävs för att utföra en besiktning.</w:t>
      </w:r>
    </w:p>
    <w:p>
      <w:pPr>
        <w:pStyle w:val="Normal"/>
        <w:spacing w:lineRule="auto" w:line="240" w:beforeAutospacing="1" w:afterAutospacing="1"/>
        <w:rPr>
          <w:rFonts w:ascii="Times New Roman" w:hAnsi="Times New Roman" w:eastAsia="Times New Roman" w:cs="Times New Roman"/>
          <w:sz w:val="24"/>
          <w:szCs w:val="24"/>
          <w:lang w:eastAsia="sv-SE"/>
        </w:rPr>
      </w:pPr>
      <w:r>
        <w:rPr>
          <w:rFonts w:eastAsia="Times New Roman" w:cs="Times New Roman" w:ascii="Times New Roman" w:hAnsi="Times New Roman"/>
          <w:sz w:val="24"/>
          <w:szCs w:val="24"/>
          <w:lang w:eastAsia="sv-SE"/>
        </w:rPr>
        <w:t>Spotlight får endast installeras om det utförs fackmannamässigt, dvs att det inte finns risk för överhettning/brand.</w:t>
      </w:r>
    </w:p>
    <w:p>
      <w:pPr>
        <w:pStyle w:val="Normal"/>
        <w:tabs>
          <w:tab w:val="clear" w:pos="1304"/>
          <w:tab w:val="left" w:pos="284" w:leader="none"/>
        </w:tabs>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Normal"/>
    <w:link w:val="Rubrik2Char"/>
    <w:uiPriority w:val="9"/>
    <w:qFormat/>
    <w:rsid w:val="004a3a8a"/>
    <w:pPr>
      <w:spacing w:lineRule="auto" w:line="240" w:beforeAutospacing="1" w:afterAutospacing="1"/>
      <w:outlineLvl w:val="1"/>
    </w:pPr>
    <w:rPr>
      <w:rFonts w:ascii="Times New Roman" w:hAnsi="Times New Roman" w:eastAsia="Times New Roman" w:cs="Times New Roman"/>
      <w:b/>
      <w:bCs/>
      <w:sz w:val="36"/>
      <w:szCs w:val="36"/>
      <w:lang w:eastAsia="sv-SE"/>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link w:val="Rubrik2"/>
    <w:uiPriority w:val="9"/>
    <w:qFormat/>
    <w:rsid w:val="004a3a8a"/>
    <w:rPr>
      <w:rFonts w:ascii="Times New Roman" w:hAnsi="Times New Roman" w:eastAsia="Times New Roman" w:cs="Times New Roman"/>
      <w:b/>
      <w:bCs/>
      <w:sz w:val="36"/>
      <w:szCs w:val="36"/>
      <w:lang w:eastAsia="sv-SE"/>
    </w:rPr>
  </w:style>
  <w:style w:type="character" w:styleId="Strong">
    <w:name w:val="Strong"/>
    <w:basedOn w:val="DefaultParagraphFont"/>
    <w:uiPriority w:val="22"/>
    <w:qFormat/>
    <w:rsid w:val="004a3a8a"/>
    <w:rPr>
      <w:b/>
      <w:bCs/>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NormalWeb">
    <w:name w:val="Normal (Web)"/>
    <w:basedOn w:val="Normal"/>
    <w:uiPriority w:val="99"/>
    <w:semiHidden/>
    <w:unhideWhenUsed/>
    <w:qFormat/>
    <w:rsid w:val="004a3a8a"/>
    <w:pPr>
      <w:spacing w:lineRule="auto" w:line="240" w:beforeAutospacing="1" w:afterAutospacing="1"/>
    </w:pPr>
    <w:rPr>
      <w:rFonts w:ascii="Times New Roman" w:hAnsi="Times New Roman" w:eastAsia="Times New Roman" w:cs="Times New Roman"/>
      <w:sz w:val="24"/>
      <w:szCs w:val="24"/>
      <w:lang w:eastAsia="sv-SE"/>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LibreOffice/6.4.5.2$Windows_X86_64 LibreOffice_project/a726b36747cf2001e06b58ad5db1aa3a9a1872d6</Application>
  <Pages>2</Pages>
  <Words>471</Words>
  <Characters>2586</Characters>
  <CharactersWithSpaces>3042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2021-03-07T07:48:00Z</dcterms:created>
  <dc:creator>Inger D</dc:creator>
  <dc:description/>
  <dc:language>sv-SE</dc:language>
  <cp:lastModifiedBy/>
  <cp:lastPrinted>2021-02-17T12:20:00Z</cp:lastPrinted>
  <dcterms:modified xsi:type="dcterms:W3CDTF">2024-09-03T09:39:46Z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